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A2" w:rsidRPr="001D4AA2" w:rsidRDefault="001D4AA2" w:rsidP="001D4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AA2">
        <w:rPr>
          <w:rFonts w:ascii="Times New Roman" w:eastAsia="Times New Roman" w:hAnsi="Times New Roman" w:cs="Times New Roman"/>
          <w:b/>
          <w:bCs/>
          <w:sz w:val="36"/>
          <w:szCs w:val="36"/>
        </w:rPr>
        <w:t>Комплект для навчання грамоти/письма (на магнітах)</w:t>
      </w:r>
    </w:p>
    <w:p w:rsidR="001D4AA2" w:rsidRPr="001D4AA2" w:rsidRDefault="001D4AA2" w:rsidP="001D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A2">
        <w:rPr>
          <w:rFonts w:ascii="Times New Roman" w:eastAsia="Times New Roman" w:hAnsi="Times New Roman" w:cs="Times New Roman"/>
          <w:sz w:val="24"/>
          <w:szCs w:val="24"/>
        </w:rPr>
        <w:t xml:space="preserve">Використовується в якості демонстраційного матеріалу під час вивчення української мови в початкових класах. </w:t>
      </w:r>
    </w:p>
    <w:p w:rsidR="001D4AA2" w:rsidRPr="001D4AA2" w:rsidRDefault="001D4AA2" w:rsidP="001D4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4AA2">
        <w:rPr>
          <w:rFonts w:ascii="Times New Roman" w:eastAsia="Times New Roman" w:hAnsi="Times New Roman" w:cs="Times New Roman"/>
          <w:b/>
          <w:bCs/>
          <w:sz w:val="27"/>
          <w:szCs w:val="27"/>
        </w:rPr>
        <w:t>Склад:</w:t>
      </w:r>
    </w:p>
    <w:p w:rsidR="00EB4D2E" w:rsidRDefault="001D4AA2" w:rsidP="001D4AA2">
      <w:r w:rsidRPr="001D4AA2">
        <w:rPr>
          <w:rFonts w:ascii="Times New Roman" w:eastAsia="Times New Roman" w:hAnsi="Times New Roman" w:cs="Times New Roman"/>
          <w:sz w:val="24"/>
          <w:szCs w:val="24"/>
        </w:rPr>
        <w:t xml:space="preserve">- зразки каліграфічного письма букв українського алфавіту (великих і малих) - не менш ніж 33 од.; </w:t>
      </w:r>
      <w:r w:rsidRPr="001D4AA2">
        <w:rPr>
          <w:rFonts w:ascii="Times New Roman" w:eastAsia="Times New Roman" w:hAnsi="Times New Roman" w:cs="Times New Roman"/>
          <w:sz w:val="24"/>
          <w:szCs w:val="24"/>
        </w:rPr>
        <w:br/>
        <w:t>- каса букв (не менше ніж 4 картки кожної літери) - не менш ніж 132 од.;</w:t>
      </w:r>
      <w:r w:rsidRPr="001D4AA2">
        <w:rPr>
          <w:rFonts w:ascii="Times New Roman" w:eastAsia="Times New Roman" w:hAnsi="Times New Roman" w:cs="Times New Roman"/>
          <w:sz w:val="24"/>
          <w:szCs w:val="24"/>
        </w:rPr>
        <w:br/>
        <w:t>- набір графічного позначення мовних одиниць (звуки) - не менш ніж 20 од.;</w:t>
      </w:r>
      <w:r w:rsidRPr="001D4AA2">
        <w:rPr>
          <w:rFonts w:ascii="Times New Roman" w:eastAsia="Times New Roman" w:hAnsi="Times New Roman" w:cs="Times New Roman"/>
          <w:sz w:val="24"/>
          <w:szCs w:val="24"/>
        </w:rPr>
        <w:br/>
        <w:t>- ложемент-вкладка для зберігання;</w:t>
      </w:r>
      <w:r w:rsidRPr="001D4AA2">
        <w:rPr>
          <w:rFonts w:ascii="Times New Roman" w:eastAsia="Times New Roman" w:hAnsi="Times New Roman" w:cs="Times New Roman"/>
          <w:sz w:val="24"/>
          <w:szCs w:val="24"/>
        </w:rPr>
        <w:br/>
        <w:t>- скриня для зберігання;</w:t>
      </w:r>
      <w:r w:rsidRPr="001D4AA2">
        <w:rPr>
          <w:rFonts w:ascii="Times New Roman" w:eastAsia="Times New Roman" w:hAnsi="Times New Roman" w:cs="Times New Roman"/>
          <w:sz w:val="24"/>
          <w:szCs w:val="24"/>
        </w:rPr>
        <w:br/>
        <w:t>- прозора кришка до скрині.</w:t>
      </w:r>
      <w:r w:rsidRPr="001D4AA2">
        <w:rPr>
          <w:rFonts w:ascii="Times New Roman" w:eastAsia="Times New Roman" w:hAnsi="Times New Roman" w:cs="Times New Roman"/>
          <w:sz w:val="24"/>
          <w:szCs w:val="24"/>
        </w:rPr>
        <w:br/>
        <w:t>Дидактичні матеріали на магнітній основі з одного боку містять поліграфічне зображення, а з іншого – шар полімерного магніту. Це дозволяє використовувати набір, розміщуючи картки на металевій аудиторній дошці, не використовуючи додаткового оснащення.</w:t>
      </w:r>
    </w:p>
    <w:sectPr w:rsidR="00EB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4AA2"/>
    <w:rsid w:val="001D4AA2"/>
    <w:rsid w:val="00EB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4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D4A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2018-05-31T09:37:00Z</dcterms:created>
  <dcterms:modified xsi:type="dcterms:W3CDTF">2018-05-31T09:37:00Z</dcterms:modified>
</cp:coreProperties>
</file>